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4D" w:rsidRPr="00F02B6C" w:rsidRDefault="00731F4D" w:rsidP="00731F4D">
      <w:pPr>
        <w:rPr>
          <w:rFonts w:ascii="Times New Roman" w:hAnsi="Times New Roman" w:cs="Times New Roman"/>
          <w:b/>
          <w:sz w:val="36"/>
          <w:szCs w:val="36"/>
        </w:rPr>
      </w:pPr>
      <w:r w:rsidRPr="00F02B6C">
        <w:rPr>
          <w:rFonts w:ascii="Times New Roman" w:hAnsi="Times New Roman" w:cs="Times New Roman"/>
          <w:b/>
          <w:sz w:val="36"/>
          <w:szCs w:val="36"/>
        </w:rPr>
        <w:t>ЭЦВ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374"/>
      </w:tblGrid>
      <w:tr w:rsidR="00731F4D" w:rsidRPr="00F02B6C" w:rsidTr="00731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мм</w:t>
            </w:r>
          </w:p>
        </w:tc>
      </w:tr>
      <w:tr w:rsidR="00731F4D" w:rsidRPr="00F02B6C" w:rsidTr="00731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4-10 м</w:t>
            </w: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</w:t>
            </w:r>
          </w:p>
        </w:tc>
      </w:tr>
      <w:tr w:rsidR="00731F4D" w:rsidRPr="00F02B6C" w:rsidTr="00731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</w:t>
            </w:r>
          </w:p>
        </w:tc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50-200 м</w:t>
            </w:r>
          </w:p>
        </w:tc>
      </w:tr>
      <w:tr w:rsidR="00731F4D" w:rsidRPr="00F02B6C" w:rsidTr="00731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Перекачиваемая среда</w:t>
            </w:r>
          </w:p>
        </w:tc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 чистая</w:t>
            </w:r>
          </w:p>
        </w:tc>
      </w:tr>
    </w:tbl>
    <w:p w:rsidR="00731F4D" w:rsidRPr="00F02B6C" w:rsidRDefault="00731F4D" w:rsidP="00731F4D">
      <w:pPr>
        <w:rPr>
          <w:rFonts w:ascii="Times New Roman" w:hAnsi="Times New Roman" w:cs="Times New Roman"/>
        </w:rPr>
      </w:pPr>
    </w:p>
    <w:p w:rsidR="00731F4D" w:rsidRPr="00F02B6C" w:rsidRDefault="00731F4D" w:rsidP="00731F4D">
      <w:p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>Конструктивные особенности:</w:t>
      </w:r>
    </w:p>
    <w:p w:rsidR="00731F4D" w:rsidRPr="00F02B6C" w:rsidRDefault="00731F4D" w:rsidP="00731F4D">
      <w:pPr>
        <w:rPr>
          <w:rFonts w:ascii="Times New Roman" w:hAnsi="Times New Roman" w:cs="Times New Roman"/>
        </w:rPr>
      </w:pP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>предназначен для подъема воды из скважин минимальным внутренним диаметром 124,6 мм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>подшипники скольжения из комбинации материалов: резина – нержавеющая сталь;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>рабочие органы из полимерных материалов;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>обратный клапан тарельчатого типа из нержавеющей стали;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погружной </w:t>
      </w:r>
      <w:proofErr w:type="spellStart"/>
      <w:r w:rsidRPr="00F02B6C">
        <w:rPr>
          <w:rFonts w:ascii="Times New Roman" w:hAnsi="Times New Roman" w:cs="Times New Roman"/>
        </w:rPr>
        <w:t>водозаполненный</w:t>
      </w:r>
      <w:proofErr w:type="spellEnd"/>
      <w:r w:rsidRPr="00F02B6C">
        <w:rPr>
          <w:rFonts w:ascii="Times New Roman" w:hAnsi="Times New Roman" w:cs="Times New Roman"/>
        </w:rPr>
        <w:t xml:space="preserve"> негерметичный двигатель Ø 120 мм;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скорость вращения </w:t>
      </w:r>
      <w:proofErr w:type="spellStart"/>
      <w:r w:rsidRPr="00F02B6C">
        <w:rPr>
          <w:rFonts w:ascii="Times New Roman" w:hAnsi="Times New Roman" w:cs="Times New Roman"/>
        </w:rPr>
        <w:t>электродвигаетля</w:t>
      </w:r>
      <w:proofErr w:type="spellEnd"/>
      <w:r w:rsidRPr="00F02B6C">
        <w:rPr>
          <w:rFonts w:ascii="Times New Roman" w:hAnsi="Times New Roman" w:cs="Times New Roman"/>
        </w:rPr>
        <w:t xml:space="preserve"> 2850 об/мин;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>обмотка статора из провода с водостойкой изоляцией;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>максимальная температура жидкости 25°С;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>количество запусков в час – до 20, интервал между включениями/переключениями 90 сек.;</w:t>
      </w:r>
    </w:p>
    <w:p w:rsidR="00C5395B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>минимальная скорость потока воды вдоль</w:t>
      </w:r>
    </w:p>
    <w:p w:rsidR="00731F4D" w:rsidRPr="00F02B6C" w:rsidRDefault="00731F4D" w:rsidP="00731F4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"/>
        <w:gridCol w:w="1488"/>
        <w:gridCol w:w="1610"/>
        <w:gridCol w:w="718"/>
        <w:gridCol w:w="595"/>
        <w:gridCol w:w="718"/>
        <w:gridCol w:w="856"/>
        <w:gridCol w:w="1364"/>
        <w:gridCol w:w="976"/>
      </w:tblGrid>
      <w:tr w:rsidR="00731F4D" w:rsidRPr="00F02B6C" w:rsidTr="00F02B6C">
        <w:tc>
          <w:tcPr>
            <w:tcW w:w="0" w:type="auto"/>
            <w:vMerge w:val="restart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 насоса</w:t>
            </w:r>
          </w:p>
        </w:tc>
        <w:tc>
          <w:tcPr>
            <w:tcW w:w="0" w:type="auto"/>
            <w:vMerge w:val="restart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Мощность двигателя, кВт</w:t>
            </w:r>
          </w:p>
        </w:tc>
        <w:tc>
          <w:tcPr>
            <w:tcW w:w="0" w:type="auto"/>
            <w:vMerge w:val="restart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ступеней насоса</w:t>
            </w:r>
          </w:p>
        </w:tc>
        <w:tc>
          <w:tcPr>
            <w:tcW w:w="0" w:type="auto"/>
            <w:gridSpan w:val="3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gridSpan w:val="3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</w:tr>
      <w:tr w:rsidR="00731F4D" w:rsidRPr="00F02B6C" w:rsidTr="00F02B6C">
        <w:tc>
          <w:tcPr>
            <w:tcW w:w="0" w:type="auto"/>
            <w:vMerge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5-6,5-50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5-6,5-60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5-6,5-65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5-6,5-80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5-6,5-95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5-6,5-100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5-6,5-120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ЭЦВ 5-6,5-140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5-6,5-145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5-6,5-170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5-6,5-200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ЭЦВ 5-6,5-240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</w:tbl>
    <w:p w:rsidR="00731F4D" w:rsidRPr="00F02B6C" w:rsidRDefault="00731F4D" w:rsidP="00731F4D">
      <w:pPr>
        <w:rPr>
          <w:rFonts w:ascii="Times New Roman" w:hAnsi="Times New Roman" w:cs="Times New Roman"/>
        </w:rPr>
      </w:pPr>
    </w:p>
    <w:p w:rsidR="00731F4D" w:rsidRPr="00F02B6C" w:rsidRDefault="00731F4D" w:rsidP="00731F4D">
      <w:pPr>
        <w:rPr>
          <w:rFonts w:ascii="Times New Roman" w:hAnsi="Times New Roman" w:cs="Times New Roman"/>
          <w:b/>
          <w:sz w:val="36"/>
          <w:szCs w:val="36"/>
        </w:rPr>
      </w:pPr>
      <w:r w:rsidRPr="00F02B6C">
        <w:rPr>
          <w:rFonts w:ascii="Times New Roman" w:hAnsi="Times New Roman" w:cs="Times New Roman"/>
          <w:b/>
          <w:sz w:val="36"/>
          <w:szCs w:val="36"/>
        </w:rPr>
        <w:t>ЭЦВ 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7054"/>
      </w:tblGrid>
      <w:tr w:rsidR="00731F4D" w:rsidRPr="00F02B6C" w:rsidTr="00731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мм</w:t>
            </w:r>
          </w:p>
        </w:tc>
      </w:tr>
      <w:tr w:rsidR="00731F4D" w:rsidRPr="00F02B6C" w:rsidTr="00731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4-25 м</w:t>
            </w: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</w:t>
            </w:r>
          </w:p>
        </w:tc>
      </w:tr>
      <w:tr w:rsidR="00731F4D" w:rsidRPr="00F02B6C" w:rsidTr="00731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</w:t>
            </w:r>
          </w:p>
        </w:tc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50-325 м</w:t>
            </w:r>
          </w:p>
        </w:tc>
      </w:tr>
      <w:tr w:rsidR="00731F4D" w:rsidRPr="00F02B6C" w:rsidTr="00731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Перекачиваемая среда</w:t>
            </w:r>
          </w:p>
        </w:tc>
        <w:tc>
          <w:tcPr>
            <w:tcW w:w="0" w:type="auto"/>
            <w:vAlign w:val="center"/>
            <w:hideMark/>
          </w:tcPr>
          <w:p w:rsidR="00731F4D" w:rsidRPr="00F02B6C" w:rsidRDefault="00731F4D" w:rsidP="0073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вода чистая, вода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горячаяя</w:t>
            </w:r>
            <w:proofErr w:type="spellEnd"/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вода морская, химически активные среды</w:t>
            </w:r>
          </w:p>
        </w:tc>
      </w:tr>
    </w:tbl>
    <w:p w:rsidR="00731F4D" w:rsidRPr="00F02B6C" w:rsidRDefault="00731F4D" w:rsidP="00731F4D">
      <w:pPr>
        <w:rPr>
          <w:rFonts w:ascii="Times New Roman" w:hAnsi="Times New Roman" w:cs="Times New Roman"/>
        </w:rPr>
      </w:pPr>
    </w:p>
    <w:p w:rsidR="00731F4D" w:rsidRPr="00F02B6C" w:rsidRDefault="00731F4D" w:rsidP="00731F4D">
      <w:p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>Конструктивные особенности</w:t>
      </w:r>
    </w:p>
    <w:p w:rsidR="00731F4D" w:rsidRPr="00F02B6C" w:rsidRDefault="00731F4D" w:rsidP="00731F4D">
      <w:pPr>
        <w:rPr>
          <w:rFonts w:ascii="Times New Roman" w:hAnsi="Times New Roman" w:cs="Times New Roman"/>
        </w:rPr>
      </w:pP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    предназначен для подъема воды из скважин минимальным внутренним диаметром 149,5 мм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    подшипники скольжения из комбинации материалов: резина – нержавеющая сталь;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    рабочие органы из полимерных материалов;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    обратный клапан тарельчатого типа из нержавеющей стали;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    погружной </w:t>
      </w:r>
      <w:proofErr w:type="spellStart"/>
      <w:r w:rsidRPr="00F02B6C">
        <w:rPr>
          <w:rFonts w:ascii="Times New Roman" w:hAnsi="Times New Roman" w:cs="Times New Roman"/>
        </w:rPr>
        <w:t>водозаполненный</w:t>
      </w:r>
      <w:proofErr w:type="spellEnd"/>
      <w:r w:rsidRPr="00F02B6C">
        <w:rPr>
          <w:rFonts w:ascii="Times New Roman" w:hAnsi="Times New Roman" w:cs="Times New Roman"/>
        </w:rPr>
        <w:t xml:space="preserve"> негерметичный трехфазный двигатель Ø 144мм </w:t>
      </w:r>
      <w:proofErr w:type="gramStart"/>
      <w:r w:rsidRPr="00F02B6C">
        <w:rPr>
          <w:rFonts w:ascii="Times New Roman" w:hAnsi="Times New Roman" w:cs="Times New Roman"/>
        </w:rPr>
        <w:t>либо погружной герметичный двигатель</w:t>
      </w:r>
      <w:proofErr w:type="gramEnd"/>
      <w:r w:rsidRPr="00F02B6C">
        <w:rPr>
          <w:rFonts w:ascii="Times New Roman" w:hAnsi="Times New Roman" w:cs="Times New Roman"/>
        </w:rPr>
        <w:t xml:space="preserve"> заполненный специальной жидкостью производства фирмы “Франклин электрик”;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    скорость вращения </w:t>
      </w:r>
      <w:proofErr w:type="spellStart"/>
      <w:r w:rsidRPr="00F02B6C">
        <w:rPr>
          <w:rFonts w:ascii="Times New Roman" w:hAnsi="Times New Roman" w:cs="Times New Roman"/>
        </w:rPr>
        <w:t>электродвигаетля</w:t>
      </w:r>
      <w:proofErr w:type="spellEnd"/>
      <w:r w:rsidRPr="00F02B6C">
        <w:rPr>
          <w:rFonts w:ascii="Times New Roman" w:hAnsi="Times New Roman" w:cs="Times New Roman"/>
        </w:rPr>
        <w:t xml:space="preserve"> 2850 об/мин;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    обмотка статора из провода с водостойкой изоляцией;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    максимальная температура жидкости 25°С;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    количество запусков в час – до 20, интервал между включениями/переключениями 90 сек.;</w:t>
      </w:r>
    </w:p>
    <w:p w:rsidR="00731F4D" w:rsidRPr="00F02B6C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02B6C">
        <w:rPr>
          <w:rFonts w:ascii="Times New Roman" w:hAnsi="Times New Roman" w:cs="Times New Roman"/>
        </w:rPr>
        <w:t xml:space="preserve">    скорость потока воды вдоль электродвигателя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"/>
        <w:gridCol w:w="1529"/>
        <w:gridCol w:w="1653"/>
        <w:gridCol w:w="733"/>
        <w:gridCol w:w="607"/>
        <w:gridCol w:w="607"/>
        <w:gridCol w:w="856"/>
        <w:gridCol w:w="1364"/>
        <w:gridCol w:w="976"/>
      </w:tblGrid>
      <w:tr w:rsidR="00731F4D" w:rsidRPr="00F02B6C" w:rsidTr="00F02B6C">
        <w:tc>
          <w:tcPr>
            <w:tcW w:w="0" w:type="auto"/>
            <w:vMerge w:val="restart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 насоса</w:t>
            </w:r>
          </w:p>
        </w:tc>
        <w:tc>
          <w:tcPr>
            <w:tcW w:w="0" w:type="auto"/>
            <w:vMerge w:val="restart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Мощность двигателя, кВт</w:t>
            </w:r>
          </w:p>
        </w:tc>
        <w:tc>
          <w:tcPr>
            <w:tcW w:w="0" w:type="auto"/>
            <w:vMerge w:val="restart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ступеней насоса</w:t>
            </w:r>
          </w:p>
        </w:tc>
        <w:tc>
          <w:tcPr>
            <w:tcW w:w="0" w:type="auto"/>
            <w:gridSpan w:val="3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gridSpan w:val="3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</w:tr>
      <w:tr w:rsidR="00731F4D" w:rsidRPr="00F02B6C" w:rsidTr="00F02B6C">
        <w:tc>
          <w:tcPr>
            <w:tcW w:w="0" w:type="auto"/>
            <w:vMerge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6-4-70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6-6,5-90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ЭЦВ 6-6,5-120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6-10-80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6-10-110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6-16-75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6-16-110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731F4D" w:rsidRPr="00F02B6C" w:rsidTr="00F02B6C">
        <w:tc>
          <w:tcPr>
            <w:tcW w:w="0" w:type="auto"/>
            <w:hideMark/>
          </w:tcPr>
          <w:p w:rsidR="00731F4D" w:rsidRPr="00F02B6C" w:rsidRDefault="00731F4D" w:rsidP="0073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6-16-140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hideMark/>
          </w:tcPr>
          <w:p w:rsidR="00731F4D" w:rsidRPr="00F02B6C" w:rsidRDefault="00731F4D" w:rsidP="00731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731F4D" w:rsidRPr="00F02B6C" w:rsidRDefault="00731F4D" w:rsidP="00731F4D">
      <w:pPr>
        <w:rPr>
          <w:rFonts w:ascii="Times New Roman" w:hAnsi="Times New Roman" w:cs="Times New Roman"/>
        </w:rPr>
      </w:pPr>
    </w:p>
    <w:p w:rsidR="00731F4D" w:rsidRPr="00F02B6C" w:rsidRDefault="00731F4D" w:rsidP="00731F4D">
      <w:pPr>
        <w:rPr>
          <w:rFonts w:ascii="Times New Roman" w:hAnsi="Times New Roman" w:cs="Times New Roman"/>
          <w:b/>
          <w:sz w:val="36"/>
          <w:szCs w:val="36"/>
        </w:rPr>
      </w:pPr>
      <w:r w:rsidRPr="00F02B6C">
        <w:rPr>
          <w:rFonts w:ascii="Times New Roman" w:hAnsi="Times New Roman" w:cs="Times New Roman"/>
          <w:b/>
          <w:sz w:val="36"/>
          <w:szCs w:val="36"/>
        </w:rPr>
        <w:t>ЭЦВ 8</w:t>
      </w:r>
    </w:p>
    <w:p w:rsidR="002E5FE4" w:rsidRPr="00F02B6C" w:rsidRDefault="002E5FE4" w:rsidP="00731F4D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7054"/>
      </w:tblGrid>
      <w:tr w:rsidR="002E5FE4" w:rsidRPr="00F02B6C" w:rsidTr="002E5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FE4" w:rsidRPr="00F02B6C" w:rsidRDefault="002E5FE4" w:rsidP="002E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0" w:type="auto"/>
            <w:vAlign w:val="center"/>
            <w:hideMark/>
          </w:tcPr>
          <w:p w:rsidR="002E5FE4" w:rsidRPr="00F02B6C" w:rsidRDefault="002E5FE4" w:rsidP="002E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 мм</w:t>
            </w:r>
            <w:bookmarkStart w:id="0" w:name="_GoBack"/>
            <w:bookmarkEnd w:id="0"/>
          </w:p>
        </w:tc>
      </w:tr>
      <w:tr w:rsidR="002E5FE4" w:rsidRPr="00F02B6C" w:rsidTr="002E5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FE4" w:rsidRPr="00F02B6C" w:rsidRDefault="002E5FE4" w:rsidP="002E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0" w:type="auto"/>
            <w:vAlign w:val="center"/>
            <w:hideMark/>
          </w:tcPr>
          <w:p w:rsidR="002E5FE4" w:rsidRPr="00F02B6C" w:rsidRDefault="002E5FE4" w:rsidP="002E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16-65 м</w:t>
            </w: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</w:t>
            </w:r>
          </w:p>
        </w:tc>
      </w:tr>
      <w:tr w:rsidR="002E5FE4" w:rsidRPr="00F02B6C" w:rsidTr="002E5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FE4" w:rsidRPr="00F02B6C" w:rsidRDefault="002E5FE4" w:rsidP="002E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</w:t>
            </w:r>
          </w:p>
        </w:tc>
        <w:tc>
          <w:tcPr>
            <w:tcW w:w="0" w:type="auto"/>
            <w:vAlign w:val="center"/>
            <w:hideMark/>
          </w:tcPr>
          <w:p w:rsidR="002E5FE4" w:rsidRPr="00F02B6C" w:rsidRDefault="002E5FE4" w:rsidP="002E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15-300 м</w:t>
            </w:r>
          </w:p>
        </w:tc>
      </w:tr>
      <w:tr w:rsidR="002E5FE4" w:rsidRPr="00F02B6C" w:rsidTr="002E5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FE4" w:rsidRPr="00F02B6C" w:rsidRDefault="002E5FE4" w:rsidP="002E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Перекачиваемая среда</w:t>
            </w:r>
          </w:p>
        </w:tc>
        <w:tc>
          <w:tcPr>
            <w:tcW w:w="0" w:type="auto"/>
            <w:vAlign w:val="center"/>
            <w:hideMark/>
          </w:tcPr>
          <w:p w:rsidR="002E5FE4" w:rsidRPr="00F02B6C" w:rsidRDefault="002E5FE4" w:rsidP="002E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вода чистая, вода </w:t>
            </w:r>
            <w:proofErr w:type="spellStart"/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горячаяя</w:t>
            </w:r>
            <w:proofErr w:type="spellEnd"/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вода морская, химически активные среды</w:t>
            </w:r>
          </w:p>
        </w:tc>
      </w:tr>
    </w:tbl>
    <w:p w:rsidR="00731F4D" w:rsidRPr="00F02B6C" w:rsidRDefault="00731F4D" w:rsidP="00731F4D">
      <w:pPr>
        <w:rPr>
          <w:rFonts w:ascii="Times New Roman" w:hAnsi="Times New Roman" w:cs="Times New Roman"/>
        </w:rPr>
      </w:pPr>
    </w:p>
    <w:p w:rsidR="002E5FE4" w:rsidRPr="00F02B6C" w:rsidRDefault="002E5FE4" w:rsidP="002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Конструктивные особенности</w:t>
      </w:r>
    </w:p>
    <w:p w:rsidR="002E5FE4" w:rsidRPr="00F02B6C" w:rsidRDefault="002E5FE4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 </w:t>
      </w:r>
      <w:r w:rsidRPr="00F02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подъема воды из скважин</w:t>
      </w: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минимальным внутренним диаметром 199 мм (для 8-65 – 224,5 мм);</w:t>
      </w:r>
    </w:p>
    <w:p w:rsidR="002E5FE4" w:rsidRPr="00F02B6C" w:rsidRDefault="002E5FE4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подшипники скольжения из комбинации материалов: резина – нержавеющая сталь;</w:t>
      </w:r>
    </w:p>
    <w:p w:rsidR="002E5FE4" w:rsidRPr="00F02B6C" w:rsidRDefault="002E5FE4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органы из </w:t>
      </w:r>
      <w:proofErr w:type="spellStart"/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технопластика</w:t>
      </w:r>
      <w:proofErr w:type="spellEnd"/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FE4" w:rsidRPr="00F02B6C" w:rsidRDefault="00F02B6C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2E5FE4" w:rsidRPr="00F02B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обратный клапан</w:t>
        </w:r>
      </w:hyperlink>
      <w:r w:rsidR="002E5FE4"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тарельчатого типа из нержавеющей стали;</w:t>
      </w:r>
    </w:p>
    <w:p w:rsidR="002E5FE4" w:rsidRPr="00F02B6C" w:rsidRDefault="002E5FE4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высоконапорных насосов из нержавеющей стали;</w:t>
      </w:r>
    </w:p>
    <w:p w:rsidR="002E5FE4" w:rsidRPr="00F02B6C" w:rsidRDefault="002E5FE4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погружной негерметичный трехфазный двигатель Ø 180мм </w:t>
      </w:r>
      <w:proofErr w:type="gramStart"/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погружной герметичный двигатель</w:t>
      </w:r>
      <w:proofErr w:type="gramEnd"/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заполненный специальной жидкостью производства фирмы “Франклин электрик”;</w:t>
      </w:r>
    </w:p>
    <w:p w:rsidR="002E5FE4" w:rsidRPr="00F02B6C" w:rsidRDefault="002E5FE4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вращения </w:t>
      </w:r>
      <w:proofErr w:type="spellStart"/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электродвигаетля</w:t>
      </w:r>
      <w:proofErr w:type="spellEnd"/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2850 об/мин;</w:t>
      </w:r>
    </w:p>
    <w:p w:rsidR="002E5FE4" w:rsidRPr="00F02B6C" w:rsidRDefault="002E5FE4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обмотка статора из провода с водостойкой изоляцией;</w:t>
      </w:r>
    </w:p>
    <w:p w:rsidR="002E5FE4" w:rsidRPr="00F02B6C" w:rsidRDefault="002E5FE4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температура жидкости 35°С;</w:t>
      </w:r>
    </w:p>
    <w:p w:rsidR="002E5FE4" w:rsidRPr="00F02B6C" w:rsidRDefault="002E5FE4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запусков в час: 10;</w:t>
      </w:r>
    </w:p>
    <w:p w:rsidR="002E5FE4" w:rsidRPr="00F02B6C" w:rsidRDefault="002E5FE4" w:rsidP="002E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потока воды вдоль электродвигателя насоса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1148"/>
        <w:gridCol w:w="1240"/>
        <w:gridCol w:w="599"/>
        <w:gridCol w:w="599"/>
        <w:gridCol w:w="504"/>
        <w:gridCol w:w="504"/>
        <w:gridCol w:w="504"/>
        <w:gridCol w:w="504"/>
        <w:gridCol w:w="419"/>
        <w:gridCol w:w="419"/>
        <w:gridCol w:w="670"/>
        <w:gridCol w:w="507"/>
        <w:gridCol w:w="419"/>
        <w:gridCol w:w="504"/>
      </w:tblGrid>
      <w:tr w:rsidR="00F21DF4" w:rsidRPr="00F02B6C" w:rsidTr="00F02B6C">
        <w:tc>
          <w:tcPr>
            <w:tcW w:w="0" w:type="auto"/>
            <w:vMerge w:val="restart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 насоса</w:t>
            </w:r>
          </w:p>
        </w:tc>
        <w:tc>
          <w:tcPr>
            <w:tcW w:w="0" w:type="auto"/>
            <w:vMerge w:val="restart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Мощность двигателя, кВт</w:t>
            </w:r>
          </w:p>
        </w:tc>
        <w:tc>
          <w:tcPr>
            <w:tcW w:w="0" w:type="auto"/>
            <w:vMerge w:val="restart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ступеней насоса</w:t>
            </w:r>
          </w:p>
        </w:tc>
        <w:tc>
          <w:tcPr>
            <w:tcW w:w="0" w:type="auto"/>
            <w:gridSpan w:val="6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gridSpan w:val="6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</w:tr>
      <w:tr w:rsidR="00F21DF4" w:rsidRPr="00F02B6C" w:rsidTr="00F02B6C">
        <w:tc>
          <w:tcPr>
            <w:tcW w:w="0" w:type="auto"/>
            <w:vMerge/>
            <w:hideMark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gridSpan w:val="2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gridSpan w:val="2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gridSpan w:val="2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0" w:type="auto"/>
            <w:gridSpan w:val="2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gridSpan w:val="2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</w:p>
        </w:tc>
      </w:tr>
      <w:tr w:rsidR="00F21DF4" w:rsidRPr="00F02B6C" w:rsidTr="00F02B6C">
        <w:tc>
          <w:tcPr>
            <w:tcW w:w="0" w:type="auto"/>
            <w:vMerge/>
            <w:hideMark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6"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8"</w:t>
            </w:r>
          </w:p>
        </w:tc>
      </w:tr>
      <w:tr w:rsidR="00F21DF4" w:rsidRPr="00F02B6C" w:rsidTr="00F02B6C">
        <w:tc>
          <w:tcPr>
            <w:tcW w:w="0" w:type="auto"/>
            <w:hideMark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8-25-70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DF4" w:rsidRPr="00F02B6C" w:rsidTr="00F02B6C">
        <w:tc>
          <w:tcPr>
            <w:tcW w:w="0" w:type="auto"/>
            <w:hideMark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ЭЦВ 8-25-90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21DF4" w:rsidRPr="00F02B6C" w:rsidTr="00F02B6C">
        <w:tc>
          <w:tcPr>
            <w:tcW w:w="0" w:type="auto"/>
            <w:hideMark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8-25-100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F21DF4" w:rsidRPr="00F02B6C" w:rsidTr="00F02B6C">
        <w:tc>
          <w:tcPr>
            <w:tcW w:w="0" w:type="auto"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DF4" w:rsidRPr="00F02B6C" w:rsidTr="00F02B6C">
        <w:tc>
          <w:tcPr>
            <w:tcW w:w="0" w:type="auto"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8-40-100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21DF4" w:rsidRPr="00F02B6C" w:rsidTr="00F02B6C">
        <w:tc>
          <w:tcPr>
            <w:tcW w:w="0" w:type="auto"/>
          </w:tcPr>
          <w:p w:rsidR="00F21DF4" w:rsidRPr="00F02B6C" w:rsidRDefault="00F21DF4" w:rsidP="00F21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8-40-120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F21DF4" w:rsidRPr="00F02B6C" w:rsidRDefault="00F21DF4" w:rsidP="00F2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E5FE4" w:rsidRDefault="002E5FE4" w:rsidP="00731F4D"/>
    <w:sectPr w:rsidR="002E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0255"/>
    <w:multiLevelType w:val="multilevel"/>
    <w:tmpl w:val="5694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E6126"/>
    <w:multiLevelType w:val="hybridMultilevel"/>
    <w:tmpl w:val="8B3A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4D"/>
    <w:rsid w:val="002E5FE4"/>
    <w:rsid w:val="00731F4D"/>
    <w:rsid w:val="00C5395B"/>
    <w:rsid w:val="00F02B6C"/>
    <w:rsid w:val="00F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08F74-8C2C-445A-ACFE-CCF9C361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4D"/>
    <w:pPr>
      <w:ind w:left="720"/>
      <w:contextualSpacing/>
    </w:pPr>
  </w:style>
  <w:style w:type="table" w:styleId="a4">
    <w:name w:val="Table Grid"/>
    <w:basedOn w:val="a1"/>
    <w:uiPriority w:val="39"/>
    <w:rsid w:val="00F0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mburvod.com/klapan_obratnyj_mezhflancevy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4</cp:revision>
  <dcterms:created xsi:type="dcterms:W3CDTF">2019-06-25T10:56:00Z</dcterms:created>
  <dcterms:modified xsi:type="dcterms:W3CDTF">2019-06-25T11:08:00Z</dcterms:modified>
</cp:coreProperties>
</file>